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238125</wp:posOffset>
            </wp:positionH>
            <wp:positionV relativeFrom="paragraph">
              <wp:posOffset>114300</wp:posOffset>
            </wp:positionV>
            <wp:extent cx="1690688" cy="1317284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13172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8.00000000000006" w:lineRule="auto"/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385"/>
        </w:tabs>
        <w:spacing w:line="278.00000000000006" w:lineRule="auto"/>
        <w:rPr>
          <w:rFonts w:ascii="Aptos" w:cs="Aptos" w:eastAsia="Aptos" w:hAnsi="Aptos"/>
          <w:sz w:val="18"/>
          <w:szCs w:val="18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ab/>
      </w: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 xml:space="preserve">Internátna 885/20, 97404 Banská Bystrica</w:t>
      </w:r>
    </w:p>
    <w:p w:rsidR="00000000" w:rsidDel="00000000" w:rsidP="00000000" w:rsidRDefault="00000000" w:rsidRPr="00000000" w14:paraId="00000004">
      <w:pPr>
        <w:tabs>
          <w:tab w:val="left" w:leader="none" w:pos="5385"/>
        </w:tabs>
        <w:spacing w:line="278.00000000000006" w:lineRule="auto"/>
        <w:ind w:left="720" w:firstLine="720"/>
        <w:rPr>
          <w:rFonts w:ascii="Aptos" w:cs="Aptos" w:eastAsia="Aptos" w:hAnsi="Aptos"/>
          <w:sz w:val="18"/>
          <w:szCs w:val="18"/>
        </w:rPr>
      </w:pP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ab/>
        <w:t xml:space="preserve">IČO: 57 448 175</w:t>
      </w:r>
    </w:p>
    <w:p w:rsidR="00000000" w:rsidDel="00000000" w:rsidP="00000000" w:rsidRDefault="00000000" w:rsidRPr="00000000" w14:paraId="00000005">
      <w:pPr>
        <w:tabs>
          <w:tab w:val="left" w:leader="none" w:pos="5385.826771653543"/>
        </w:tabs>
        <w:spacing w:line="278.00000000000006" w:lineRule="auto"/>
        <w:rPr>
          <w:rFonts w:ascii="Aptos" w:cs="Aptos" w:eastAsia="Aptos" w:hAnsi="Aptos"/>
          <w:sz w:val="18"/>
          <w:szCs w:val="18"/>
        </w:rPr>
      </w:pP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ab/>
        <w:t xml:space="preserve">e-mail: </w:t>
      </w:r>
      <w:hyperlink r:id="rId7">
        <w:r w:rsidDel="00000000" w:rsidR="00000000" w:rsidRPr="00000000">
          <w:rPr>
            <w:rFonts w:ascii="Aptos" w:cs="Aptos" w:eastAsia="Aptos" w:hAnsi="Aptos"/>
            <w:color w:val="1155cc"/>
            <w:sz w:val="18"/>
            <w:szCs w:val="18"/>
            <w:u w:val="single"/>
            <w:rtl w:val="0"/>
          </w:rPr>
          <w:t xml:space="preserve">hoopsk.clenovia@gmail.com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385.826771653543"/>
        </w:tabs>
        <w:spacing w:line="278.00000000000006" w:lineRule="auto"/>
        <w:rPr>
          <w:rFonts w:ascii="Aptos" w:cs="Aptos" w:eastAsia="Aptos" w:hAnsi="Aptos"/>
          <w:sz w:val="18"/>
          <w:szCs w:val="18"/>
        </w:rPr>
      </w:pP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ab/>
        <w:t xml:space="preserve">www.slovenskyklubhoopers.sk</w:t>
      </w:r>
    </w:p>
    <w:p w:rsidR="00000000" w:rsidDel="00000000" w:rsidP="00000000" w:rsidRDefault="00000000" w:rsidRPr="00000000" w14:paraId="00000007">
      <w:pPr>
        <w:spacing w:line="278.0000000000000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                      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           </w:t>
      </w:r>
    </w:p>
    <w:p w:rsidR="00000000" w:rsidDel="00000000" w:rsidP="00000000" w:rsidRDefault="00000000" w:rsidRPr="00000000" w14:paraId="00000008">
      <w:pPr>
        <w:spacing w:line="278.00000000000006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8.00000000000006" w:lineRule="auto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8.00000000000006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8.00000000000006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ŽIADOSŤ O ZARADENIE MEDZI ČAKATEĽOV NA FUNKCIU ROZHODCU HOOPERS</w:t>
      </w:r>
    </w:p>
    <w:p w:rsidR="00000000" w:rsidDel="00000000" w:rsidP="00000000" w:rsidRDefault="00000000" w:rsidRPr="00000000" w14:paraId="0000000C">
      <w:pPr>
        <w:spacing w:line="278.00000000000006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Meno adepta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:</w:t>
      </w:r>
      <w:r w:rsidDel="00000000" w:rsidR="00000000" w:rsidRPr="00000000">
        <w:rPr>
          <w:rFonts w:ascii="Aptos" w:cs="Aptos" w:eastAsia="Aptos" w:hAnsi="Aptos"/>
          <w:rtl w:val="0"/>
        </w:rPr>
        <w:t xml:space="preserve">  (doplniť)</w:t>
      </w:r>
    </w:p>
    <w:p w:rsidR="00000000" w:rsidDel="00000000" w:rsidP="00000000" w:rsidRDefault="00000000" w:rsidRPr="00000000" w14:paraId="0000000E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Adresa:</w:t>
      </w:r>
      <w:r w:rsidDel="00000000" w:rsidR="00000000" w:rsidRPr="00000000">
        <w:rPr>
          <w:rFonts w:ascii="Aptos" w:cs="Aptos" w:eastAsia="Aptos" w:hAnsi="Aptos"/>
          <w:rtl w:val="0"/>
        </w:rPr>
        <w:t xml:space="preserve">  (doplniť)</w:t>
      </w:r>
    </w:p>
    <w:p w:rsidR="00000000" w:rsidDel="00000000" w:rsidP="00000000" w:rsidRDefault="00000000" w:rsidRPr="00000000" w14:paraId="0000000F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E-mail: </w:t>
      </w:r>
      <w:r w:rsidDel="00000000" w:rsidR="00000000" w:rsidRPr="00000000">
        <w:rPr>
          <w:rFonts w:ascii="Aptos" w:cs="Aptos" w:eastAsia="Aptos" w:hAnsi="Aptos"/>
          <w:rtl w:val="0"/>
        </w:rPr>
        <w:t xml:space="preserve">(doplniť)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Tel.:</w:t>
      </w:r>
      <w:r w:rsidDel="00000000" w:rsidR="00000000" w:rsidRPr="00000000">
        <w:rPr>
          <w:rFonts w:ascii="Aptos" w:cs="Aptos" w:eastAsia="Aptos" w:hAnsi="Aptos"/>
          <w:rtl w:val="0"/>
        </w:rPr>
        <w:t xml:space="preserve"> (doplniť) </w:t>
      </w:r>
    </w:p>
    <w:p w:rsidR="00000000" w:rsidDel="00000000" w:rsidP="00000000" w:rsidRDefault="00000000" w:rsidRPr="00000000" w14:paraId="00000011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8.00000000000006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Splnenie podmienok: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4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Dátum narodenia: (doplniť)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160" w:line="240" w:lineRule="auto"/>
        <w:ind w:left="72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Som člen Slovenského klubu hoopers od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rtl w:val="0"/>
        </w:rPr>
        <w:t xml:space="preserve">(doplniť)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Som občanom SR s trvalým pobytom na území SR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☐ áno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☐ nie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Aktívny pretekár v kategórii H2 v posledných 2 rokoch (preferované kritérium)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☐ áno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☐ nie</w:t>
      </w:r>
    </w:p>
    <w:p w:rsidR="00000000" w:rsidDel="00000000" w:rsidP="00000000" w:rsidRDefault="00000000" w:rsidRPr="00000000" w14:paraId="0000001D">
      <w:pPr>
        <w:spacing w:after="0" w:line="276" w:lineRule="auto"/>
        <w:ind w:left="72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Prax inštruktora hoopers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☐ áno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☐ nie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Skúsenosti s organizovaním pretekov hoopers (preferované kritérium)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☐ áno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☐ nie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Príloha č.1 (profesijný kynologický životopis)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-10794</wp:posOffset>
                </wp:positionH>
                <wp:positionV relativeFrom="paragraph">
                  <wp:posOffset>147955</wp:posOffset>
                </wp:positionV>
                <wp:extent cx="1649186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1407" y="3774557"/>
                          <a:ext cx="1649186" cy="10886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-10794</wp:posOffset>
                </wp:positionH>
                <wp:positionV relativeFrom="paragraph">
                  <wp:posOffset>147955</wp:posOffset>
                </wp:positionV>
                <wp:extent cx="1649186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918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Príloha č.2 (po 2 nákresy vlastných parkúrov vo výkonnostných kategóriách H0, H1, H2, H3, HH, HV)</w:t>
      </w:r>
    </w:p>
    <w:p w:rsidR="00000000" w:rsidDel="00000000" w:rsidP="00000000" w:rsidRDefault="00000000" w:rsidRPr="00000000" w14:paraId="00000028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Dátum podania žiadosti:</w:t>
      </w:r>
    </w:p>
    <w:p w:rsidR="00000000" w:rsidDel="00000000" w:rsidP="00000000" w:rsidRDefault="00000000" w:rsidRPr="00000000" w14:paraId="0000002A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Podpis:</w:t>
      </w:r>
    </w:p>
    <w:p w:rsidR="00000000" w:rsidDel="00000000" w:rsidP="00000000" w:rsidRDefault="00000000" w:rsidRPr="00000000" w14:paraId="0000002B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78.00000000000006" w:lineRule="auto"/>
        <w:ind w:left="0" w:firstLine="0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Záznamy Výboru klubu (skúšobnej komisie)</w:t>
      </w:r>
    </w:p>
    <w:p w:rsidR="00000000" w:rsidDel="00000000" w:rsidP="00000000" w:rsidRDefault="00000000" w:rsidRPr="00000000" w14:paraId="00000032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Dátum doručenia žiadosti:</w:t>
      </w:r>
    </w:p>
    <w:p w:rsidR="00000000" w:rsidDel="00000000" w:rsidP="00000000" w:rsidRDefault="00000000" w:rsidRPr="00000000" w14:paraId="00000033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Overenie správnosti údajov a splnenia podmienok:</w:t>
      </w:r>
    </w:p>
    <w:p w:rsidR="00000000" w:rsidDel="00000000" w:rsidP="00000000" w:rsidRDefault="00000000" w:rsidRPr="00000000" w14:paraId="00000034">
      <w:pPr>
        <w:spacing w:after="160"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Dátum:                                            Splnenie podmienok:   áno/nie</w:t>
      </w:r>
    </w:p>
    <w:p w:rsidR="00000000" w:rsidDel="00000000" w:rsidP="00000000" w:rsidRDefault="00000000" w:rsidRPr="00000000" w14:paraId="00000035">
      <w:pPr>
        <w:spacing w:after="160"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Overil:</w:t>
      </w:r>
    </w:p>
    <w:p w:rsidR="00000000" w:rsidDel="00000000" w:rsidP="00000000" w:rsidRDefault="00000000" w:rsidRPr="00000000" w14:paraId="00000036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Posúdenie vhodnosti predložených parkúrov:</w:t>
      </w:r>
    </w:p>
    <w:p w:rsidR="00000000" w:rsidDel="00000000" w:rsidP="00000000" w:rsidRDefault="00000000" w:rsidRPr="00000000" w14:paraId="00000037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Dátum:                                            Splnenie podmienok:   áno/nie</w:t>
      </w:r>
    </w:p>
    <w:p w:rsidR="00000000" w:rsidDel="00000000" w:rsidP="00000000" w:rsidRDefault="00000000" w:rsidRPr="00000000" w14:paraId="00000038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Posúdil:</w:t>
      </w:r>
    </w:p>
    <w:p w:rsidR="00000000" w:rsidDel="00000000" w:rsidP="00000000" w:rsidRDefault="00000000" w:rsidRPr="00000000" w14:paraId="00000039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Zaradenie do registra Čakateľov na funkciu rozhodcu:</w:t>
      </w:r>
    </w:p>
    <w:p w:rsidR="00000000" w:rsidDel="00000000" w:rsidP="00000000" w:rsidRDefault="00000000" w:rsidRPr="00000000" w14:paraId="0000003A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Dátum:</w:t>
      </w:r>
    </w:p>
    <w:p w:rsidR="00000000" w:rsidDel="00000000" w:rsidP="00000000" w:rsidRDefault="00000000" w:rsidRPr="00000000" w14:paraId="0000003B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Písomný test: </w:t>
      </w:r>
    </w:p>
    <w:p w:rsidR="00000000" w:rsidDel="00000000" w:rsidP="00000000" w:rsidRDefault="00000000" w:rsidRPr="00000000" w14:paraId="0000003C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Dátum a miesto konania:</w:t>
      </w:r>
    </w:p>
    <w:p w:rsidR="00000000" w:rsidDel="00000000" w:rsidP="00000000" w:rsidRDefault="00000000" w:rsidRPr="00000000" w14:paraId="0000003D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Počet dosiahnutých bodov:</w:t>
      </w:r>
    </w:p>
    <w:p w:rsidR="00000000" w:rsidDel="00000000" w:rsidP="00000000" w:rsidRDefault="00000000" w:rsidRPr="00000000" w14:paraId="0000003E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Hodnotenie: vyhovel/nevyhovel</w:t>
      </w:r>
    </w:p>
    <w:p w:rsidR="00000000" w:rsidDel="00000000" w:rsidP="00000000" w:rsidRDefault="00000000" w:rsidRPr="00000000" w14:paraId="0000003F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Test vyhodnotil:</w:t>
      </w:r>
    </w:p>
    <w:p w:rsidR="00000000" w:rsidDel="00000000" w:rsidP="00000000" w:rsidRDefault="00000000" w:rsidRPr="00000000" w14:paraId="00000040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Praktická skúška:</w:t>
      </w:r>
    </w:p>
    <w:p w:rsidR="00000000" w:rsidDel="00000000" w:rsidP="00000000" w:rsidRDefault="00000000" w:rsidRPr="00000000" w14:paraId="00000041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Dátum a miesto konania:</w:t>
      </w:r>
    </w:p>
    <w:p w:rsidR="00000000" w:rsidDel="00000000" w:rsidP="00000000" w:rsidRDefault="00000000" w:rsidRPr="00000000" w14:paraId="00000042">
      <w:pPr>
        <w:spacing w:after="160"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Hodnotenie: vyhovel/nevyhovel</w:t>
      </w:r>
    </w:p>
    <w:p w:rsidR="00000000" w:rsidDel="00000000" w:rsidP="00000000" w:rsidRDefault="00000000" w:rsidRPr="00000000" w14:paraId="00000043">
      <w:pPr>
        <w:spacing w:after="160"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Skúšku vyhodnotil:</w:t>
      </w:r>
    </w:p>
    <w:p w:rsidR="00000000" w:rsidDel="00000000" w:rsidP="00000000" w:rsidRDefault="00000000" w:rsidRPr="00000000" w14:paraId="00000044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Hospitácie: Príloha č.3 hospitačný list</w:t>
      </w:r>
    </w:p>
    <w:p w:rsidR="00000000" w:rsidDel="00000000" w:rsidP="00000000" w:rsidRDefault="00000000" w:rsidRPr="00000000" w14:paraId="00000045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Udelenie licencie rozhodcu Slovenského klubu hoopers</w:t>
      </w:r>
    </w:p>
    <w:p w:rsidR="00000000" w:rsidDel="00000000" w:rsidP="00000000" w:rsidRDefault="00000000" w:rsidRPr="00000000" w14:paraId="00000048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Dňa:</w:t>
      </w:r>
    </w:p>
    <w:p w:rsidR="00000000" w:rsidDel="00000000" w:rsidP="00000000" w:rsidRDefault="00000000" w:rsidRPr="00000000" w14:paraId="00000049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78.00000000000006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                                           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oopsk.clenovia@gmail.com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